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Clatskanie School District 6J in response to Request for Proposal 2026-CLATSKANIE SD-C2, for ERate Category 2 Internal Connections,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2026-CLATSKANIE SD-C2</w:t>
    </w:r>
    <w:r>
      <w:rPr>
        <w:rStyle w:val="StyleItalic10"/>
      </w:rPr>
      <w:t xml:space="preserve"> - ERate Category 2 Internal Connections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4B26996"/>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56CFA5-8570-46BF-84D1-76C3714579A1}"/>
</file>

<file path=customXml/itemProps2.xml><?xml version="1.0" encoding="utf-8"?>
<ds:datastoreItem xmlns:ds="http://schemas.openxmlformats.org/officeDocument/2006/customXml" ds:itemID="{A6F3A642-38CE-4856-AFB4-8753DCDA1C46}"/>
</file>

<file path=customXml/itemProps3.xml><?xml version="1.0" encoding="utf-8"?>
<ds:datastoreItem xmlns:ds="http://schemas.openxmlformats.org/officeDocument/2006/customXml" ds:itemID="{DB9ED376-8FF4-4A1B-8D3C-B354496C8878}"/>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2025-12-29T20:34:48Z</dcterms:created>
  <dcterms:modified xsi:type="dcterms:W3CDTF">2025-12-29T20:34:48Z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