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450CA" w14:textId="14514CDD" w:rsidR="007E2DFB" w:rsidRDefault="008D5AA7" w:rsidP="006A0C58">
      <w:pPr>
        <w:jc w:val="center"/>
        <w:rPr>
          <w:rFonts w:ascii="Cambria" w:hAnsi="Cambria"/>
          <w:color w:val="2F5496" w:themeColor="accent1" w:themeShade="BF"/>
        </w:rPr>
      </w:pPr>
      <w:r>
        <w:rPr>
          <w:rFonts w:ascii="Cambria" w:hAnsi="Cambria"/>
          <w:color w:val="2F5496" w:themeColor="accent1" w:themeShade="BF"/>
        </w:rPr>
        <w:softHyphen/>
      </w:r>
      <w:r>
        <w:rPr>
          <w:rFonts w:ascii="Cambria" w:hAnsi="Cambria"/>
          <w:color w:val="2F5496" w:themeColor="accent1" w:themeShade="BF"/>
        </w:rPr>
        <w:softHyphen/>
      </w:r>
      <w:r>
        <w:rPr>
          <w:rFonts w:ascii="Cambria" w:hAnsi="Cambria"/>
          <w:color w:val="2F5496" w:themeColor="accent1" w:themeShade="BF"/>
        </w:rPr>
        <w:softHyphen/>
      </w:r>
      <w:r>
        <w:rPr>
          <w:rFonts w:ascii="Cambria" w:hAnsi="Cambria"/>
          <w:color w:val="2F5496" w:themeColor="accent1" w:themeShade="BF"/>
        </w:rPr>
        <w:softHyphen/>
      </w:r>
      <w:r>
        <w:rPr>
          <w:rFonts w:ascii="Cambria" w:hAnsi="Cambria"/>
          <w:color w:val="2F5496" w:themeColor="accent1" w:themeShade="BF"/>
        </w:rPr>
        <w:softHyphen/>
      </w:r>
      <w:r>
        <w:rPr>
          <w:rFonts w:ascii="Cambria" w:hAnsi="Cambria"/>
          <w:color w:val="2F5496" w:themeColor="accent1" w:themeShade="BF"/>
        </w:rPr>
        <w:softHyphen/>
      </w:r>
      <w:r>
        <w:rPr>
          <w:rFonts w:ascii="Cambria" w:hAnsi="Cambria"/>
          <w:color w:val="2F5496" w:themeColor="accent1" w:themeShade="BF"/>
        </w:rPr>
        <w:softHyphen/>
      </w:r>
      <w:r>
        <w:rPr>
          <w:rFonts w:ascii="Cambria" w:hAnsi="Cambria"/>
          <w:color w:val="2F5496" w:themeColor="accent1" w:themeShade="BF"/>
        </w:rPr>
        <w:softHyphen/>
      </w:r>
      <w:r>
        <w:rPr>
          <w:rFonts w:ascii="Cambria" w:hAnsi="Cambria"/>
          <w:color w:val="2F5496" w:themeColor="accent1" w:themeShade="BF"/>
        </w:rPr>
        <w:softHyphen/>
      </w:r>
      <w:r>
        <w:rPr>
          <w:rFonts w:ascii="Cambria" w:hAnsi="Cambria"/>
          <w:color w:val="2F5496" w:themeColor="accent1" w:themeShade="BF"/>
        </w:rPr>
        <w:softHyphen/>
      </w:r>
      <w:r>
        <w:rPr>
          <w:rFonts w:ascii="Cambria" w:hAnsi="Cambria"/>
          <w:color w:val="2F5496" w:themeColor="accent1" w:themeShade="BF"/>
        </w:rPr>
        <w:softHyphen/>
      </w:r>
      <w:r>
        <w:rPr>
          <w:rFonts w:ascii="Cambria" w:hAnsi="Cambria"/>
          <w:color w:val="2F5496" w:themeColor="accent1" w:themeShade="BF"/>
        </w:rPr>
        <w:softHyphen/>
      </w:r>
      <w:r>
        <w:rPr>
          <w:rFonts w:ascii="Cambria" w:hAnsi="Cambria"/>
          <w:color w:val="2F5496" w:themeColor="accent1" w:themeShade="BF"/>
        </w:rPr>
        <w:softHyphen/>
      </w:r>
      <w:r>
        <w:rPr>
          <w:rFonts w:ascii="Cambria" w:hAnsi="Cambria"/>
          <w:color w:val="2F5496" w:themeColor="accent1" w:themeShade="BF"/>
        </w:rPr>
        <w:softHyphen/>
      </w:r>
      <w:r>
        <w:rPr>
          <w:rFonts w:ascii="Cambria" w:hAnsi="Cambria"/>
          <w:color w:val="2F5496" w:themeColor="accent1" w:themeShade="BF"/>
        </w:rPr>
        <w:softHyphen/>
      </w:r>
      <w:r w:rsidR="00F85B12">
        <w:rPr>
          <w:rFonts w:ascii="Cambria" w:hAnsi="Cambria"/>
          <w:color w:val="2F5496" w:themeColor="accent1" w:themeShade="BF"/>
        </w:rPr>
        <w:t>LA GRANDE</w:t>
      </w:r>
      <w:r w:rsidR="006A0C58">
        <w:rPr>
          <w:rFonts w:ascii="Cambria" w:hAnsi="Cambria"/>
          <w:color w:val="2F5496" w:themeColor="accent1" w:themeShade="BF"/>
        </w:rPr>
        <w:t xml:space="preserve"> SCHOOL DISTRICT</w:t>
      </w:r>
      <w:r w:rsidR="006E264A">
        <w:rPr>
          <w:rFonts w:ascii="Cambria" w:hAnsi="Cambria"/>
          <w:color w:val="2F5496" w:themeColor="accent1" w:themeShade="BF"/>
        </w:rPr>
        <w:t xml:space="preserve"> </w:t>
      </w:r>
      <w:r w:rsidR="00F85B12">
        <w:rPr>
          <w:rFonts w:ascii="Cambria" w:hAnsi="Cambria"/>
          <w:color w:val="2F5496" w:themeColor="accent1" w:themeShade="BF"/>
        </w:rPr>
        <w:t>1</w:t>
      </w:r>
    </w:p>
    <w:p w14:paraId="633C2747" w14:textId="33574C60" w:rsidR="006A0C58" w:rsidRDefault="007B34D4" w:rsidP="006A0C58">
      <w:pPr>
        <w:jc w:val="center"/>
        <w:rPr>
          <w:rFonts w:ascii="Cambria" w:hAnsi="Cambria"/>
          <w:color w:val="2F5496" w:themeColor="accent1" w:themeShade="BF"/>
        </w:rPr>
      </w:pPr>
      <w:r>
        <w:rPr>
          <w:rFonts w:ascii="Cambria" w:hAnsi="Cambria"/>
          <w:color w:val="2F5496" w:themeColor="accent1" w:themeShade="BF"/>
        </w:rPr>
        <w:t>BUS WI-FI</w:t>
      </w:r>
    </w:p>
    <w:p w14:paraId="15BBBD17" w14:textId="16A544C2" w:rsidR="006A0C58" w:rsidRDefault="006A0C58" w:rsidP="006A0C58">
      <w:pPr>
        <w:jc w:val="center"/>
        <w:rPr>
          <w:rFonts w:ascii="Cambria" w:hAnsi="Cambria"/>
          <w:b/>
          <w:color w:val="000000" w:themeColor="text1"/>
        </w:rPr>
      </w:pPr>
      <w:r w:rsidRPr="006A0C58">
        <w:rPr>
          <w:rFonts w:ascii="Cambria" w:hAnsi="Cambria"/>
          <w:b/>
          <w:color w:val="000000" w:themeColor="text1"/>
        </w:rPr>
        <w:t xml:space="preserve">SUBMIT </w:t>
      </w:r>
      <w:r w:rsidR="00516482">
        <w:rPr>
          <w:rFonts w:ascii="Cambria" w:hAnsi="Cambria"/>
          <w:b/>
          <w:color w:val="000000" w:themeColor="text1"/>
        </w:rPr>
        <w:t>QUOTES</w:t>
      </w:r>
      <w:r w:rsidRPr="006A0C58">
        <w:rPr>
          <w:rFonts w:ascii="Cambria" w:hAnsi="Cambria"/>
          <w:b/>
          <w:color w:val="000000" w:themeColor="text1"/>
        </w:rPr>
        <w:t xml:space="preserve"> TO:</w:t>
      </w:r>
    </w:p>
    <w:p w14:paraId="12C339CA" w14:textId="77777777" w:rsidR="00B60734" w:rsidRDefault="00B60734" w:rsidP="00B60734">
      <w:pPr>
        <w:spacing w:after="0"/>
        <w:jc w:val="center"/>
      </w:pPr>
      <w:r>
        <w:rPr>
          <w:rStyle w:val="StyleBold"/>
        </w:rPr>
        <w:t>Submission Portal</w:t>
      </w:r>
    </w:p>
    <w:p w14:paraId="668CA4B8" w14:textId="77777777" w:rsidR="00B60734" w:rsidRDefault="00B60734" w:rsidP="00B60734">
      <w:pPr>
        <w:jc w:val="center"/>
      </w:pPr>
      <w:hyperlink r:id="rId8" w:history="1">
        <w:r>
          <w:rPr>
            <w:rStyle w:val="StyleLink"/>
          </w:rPr>
          <w:t>https://erate.imesd.k12.or.us/submission?key=rraUV4TSfTVFx8qBj8xN</w:t>
        </w:r>
      </w:hyperlink>
    </w:p>
    <w:p w14:paraId="0627D4B2" w14:textId="6575CC07" w:rsidR="006A0C58" w:rsidRDefault="006A0C58" w:rsidP="006A0C58">
      <w:pPr>
        <w:spacing w:after="0"/>
        <w:jc w:val="center"/>
        <w:rPr>
          <w:rFonts w:ascii="Cambria" w:hAnsi="Cambria"/>
          <w:color w:val="000000" w:themeColor="text1"/>
        </w:rPr>
      </w:pPr>
      <w:r w:rsidRPr="006A0C58">
        <w:rPr>
          <w:rFonts w:ascii="Cambria" w:hAnsi="Cambria"/>
          <w:b/>
          <w:color w:val="000000" w:themeColor="text1"/>
        </w:rPr>
        <w:t>DEADLINE DATE:</w:t>
      </w:r>
      <w:r>
        <w:rPr>
          <w:rFonts w:ascii="Cambria" w:hAnsi="Cambria"/>
          <w:color w:val="000000" w:themeColor="text1"/>
        </w:rPr>
        <w:t xml:space="preserve"> </w:t>
      </w:r>
      <w:r w:rsidR="006F7962">
        <w:rPr>
          <w:rFonts w:ascii="Cambria" w:hAnsi="Cambria"/>
          <w:color w:val="000000" w:themeColor="text1"/>
        </w:rPr>
        <w:t>November</w:t>
      </w:r>
      <w:r w:rsidR="00F85B12">
        <w:rPr>
          <w:rFonts w:ascii="Cambria" w:hAnsi="Cambria"/>
          <w:color w:val="000000" w:themeColor="text1"/>
        </w:rPr>
        <w:t xml:space="preserve"> 20, 2024</w:t>
      </w:r>
    </w:p>
    <w:p w14:paraId="41176471" w14:textId="77777777" w:rsidR="006A0C58" w:rsidRDefault="006A0C58" w:rsidP="006A0C58">
      <w:pPr>
        <w:pBdr>
          <w:bottom w:val="single" w:sz="12" w:space="1" w:color="auto"/>
        </w:pBdr>
        <w:spacing w:after="0"/>
        <w:jc w:val="center"/>
        <w:rPr>
          <w:rFonts w:ascii="Cambria" w:hAnsi="Cambria"/>
          <w:color w:val="000000" w:themeColor="text1"/>
        </w:rPr>
      </w:pPr>
      <w:r>
        <w:rPr>
          <w:rFonts w:ascii="Cambria" w:hAnsi="Cambria"/>
          <w:color w:val="000000" w:themeColor="text1"/>
        </w:rPr>
        <w:t>4:00 pm PST</w:t>
      </w:r>
    </w:p>
    <w:p w14:paraId="39750A3C" w14:textId="77777777" w:rsidR="006A0C58" w:rsidRPr="006A0C58" w:rsidRDefault="006A0C58" w:rsidP="006A0C58">
      <w:pPr>
        <w:spacing w:after="0"/>
        <w:rPr>
          <w:rFonts w:ascii="Cambria" w:hAnsi="Cambria"/>
          <w:color w:val="000000" w:themeColor="text1"/>
        </w:rPr>
      </w:pPr>
    </w:p>
    <w:p w14:paraId="0EAD2C85" w14:textId="31E9D0EB" w:rsidR="007B34D4" w:rsidRDefault="006A0C58" w:rsidP="006A0C58">
      <w:pPr>
        <w:spacing w:after="0"/>
        <w:rPr>
          <w:rFonts w:ascii="Cambria" w:hAnsi="Cambria" w:cstheme="minorHAnsi"/>
        </w:rPr>
      </w:pPr>
      <w:r w:rsidRPr="006A0C58">
        <w:rPr>
          <w:rFonts w:ascii="Cambria" w:hAnsi="Cambria" w:cstheme="minorHAnsi"/>
        </w:rPr>
        <w:t xml:space="preserve">The District is seeking </w:t>
      </w:r>
      <w:r w:rsidR="007B34D4">
        <w:rPr>
          <w:rFonts w:ascii="Cambria" w:hAnsi="Cambria" w:cstheme="minorHAnsi"/>
        </w:rPr>
        <w:t>bids and quotes for wireless school bus services to provide Wi-Fi to students</w:t>
      </w:r>
      <w:r w:rsidR="00F85B12">
        <w:rPr>
          <w:rFonts w:ascii="Cambria" w:hAnsi="Cambria" w:cstheme="minorHAnsi"/>
        </w:rPr>
        <w:t xml:space="preserve"> while in transit</w:t>
      </w:r>
      <w:r w:rsidR="007B34D4">
        <w:rPr>
          <w:rFonts w:ascii="Cambria" w:hAnsi="Cambria" w:cstheme="minorHAnsi"/>
        </w:rPr>
        <w:t xml:space="preserve">. </w:t>
      </w:r>
    </w:p>
    <w:p w14:paraId="17F9D477" w14:textId="77777777" w:rsidR="007B34D4" w:rsidRDefault="007B34D4" w:rsidP="006A0C58">
      <w:pPr>
        <w:spacing w:after="0"/>
        <w:rPr>
          <w:rFonts w:ascii="Cambria" w:hAnsi="Cambria" w:cstheme="minorHAnsi"/>
        </w:rPr>
      </w:pPr>
    </w:p>
    <w:p w14:paraId="5A1668B3" w14:textId="3E7974A8" w:rsidR="006A0C58" w:rsidRDefault="006A0C58" w:rsidP="006A0C58">
      <w:pPr>
        <w:spacing w:after="0"/>
        <w:rPr>
          <w:rFonts w:ascii="Cambria" w:hAnsi="Cambria" w:cstheme="minorHAnsi"/>
        </w:rPr>
      </w:pPr>
      <w:r w:rsidRPr="006A0C58">
        <w:rPr>
          <w:rFonts w:ascii="Cambria" w:hAnsi="Cambria" w:cstheme="minorHAnsi"/>
        </w:rPr>
        <w:t>Services are to begin July 1, 202</w:t>
      </w:r>
      <w:r w:rsidR="00D37116">
        <w:rPr>
          <w:rFonts w:ascii="Cambria" w:hAnsi="Cambria" w:cstheme="minorHAnsi"/>
        </w:rPr>
        <w:t>5</w:t>
      </w:r>
      <w:r w:rsidRPr="006A0C58">
        <w:rPr>
          <w:rFonts w:ascii="Cambria" w:hAnsi="Cambria" w:cstheme="minorHAnsi"/>
        </w:rPr>
        <w:t>, which signifies the beginning of E-rate funding year 202</w:t>
      </w:r>
      <w:r w:rsidR="00D37116">
        <w:rPr>
          <w:rFonts w:ascii="Cambria" w:hAnsi="Cambria" w:cstheme="minorHAnsi"/>
        </w:rPr>
        <w:t>5</w:t>
      </w:r>
      <w:r w:rsidR="00DD0F36">
        <w:rPr>
          <w:rFonts w:ascii="Cambria" w:hAnsi="Cambria" w:cstheme="minorHAnsi"/>
        </w:rPr>
        <w:t>-2</w:t>
      </w:r>
      <w:r w:rsidR="00D37116">
        <w:rPr>
          <w:rFonts w:ascii="Cambria" w:hAnsi="Cambria" w:cstheme="minorHAnsi"/>
        </w:rPr>
        <w:t>6</w:t>
      </w:r>
      <w:r w:rsidRPr="006A0C58">
        <w:rPr>
          <w:rFonts w:ascii="Cambria" w:hAnsi="Cambria" w:cstheme="minorHAnsi"/>
        </w:rPr>
        <w:t>.</w:t>
      </w:r>
    </w:p>
    <w:p w14:paraId="28BB911E" w14:textId="77777777" w:rsidR="00262A92" w:rsidRDefault="00262A92" w:rsidP="006A0C58">
      <w:pPr>
        <w:spacing w:after="0"/>
        <w:rPr>
          <w:rFonts w:ascii="Cambria" w:hAnsi="Cambria" w:cstheme="minorHAnsi"/>
        </w:rPr>
      </w:pPr>
    </w:p>
    <w:p w14:paraId="3EBAE991" w14:textId="633D2079" w:rsidR="00262A92" w:rsidRDefault="00262A92" w:rsidP="00262A92">
      <w:pPr>
        <w:pStyle w:val="ListParagraph"/>
        <w:numPr>
          <w:ilvl w:val="0"/>
          <w:numId w:val="4"/>
        </w:numPr>
        <w:rPr>
          <w:rFonts w:ascii="Cambria" w:hAnsi="Cambria" w:cstheme="minorHAnsi"/>
          <w:b/>
        </w:rPr>
      </w:pPr>
      <w:r>
        <w:rPr>
          <w:rFonts w:ascii="Cambria" w:hAnsi="Cambria" w:cstheme="minorHAnsi"/>
          <w:b/>
        </w:rPr>
        <w:t>SPECIFICS</w:t>
      </w:r>
    </w:p>
    <w:p w14:paraId="239F25F6" w14:textId="2DB28130" w:rsidR="00262A92" w:rsidRDefault="007B34D4" w:rsidP="007B34D4">
      <w:pPr>
        <w:pStyle w:val="ListParagraph"/>
        <w:numPr>
          <w:ilvl w:val="0"/>
          <w:numId w:val="1"/>
        </w:numPr>
        <w:rPr>
          <w:rFonts w:ascii="Cambria" w:hAnsi="Cambria" w:cstheme="minorHAnsi"/>
        </w:rPr>
      </w:pPr>
      <w:r>
        <w:rPr>
          <w:rFonts w:ascii="Cambria" w:hAnsi="Cambria" w:cstheme="minorHAnsi"/>
        </w:rPr>
        <w:t>Number of buses for which service is requested: __</w:t>
      </w:r>
      <w:r w:rsidR="00F85B12">
        <w:rPr>
          <w:rFonts w:ascii="Cambria" w:hAnsi="Cambria" w:cstheme="minorHAnsi"/>
          <w:u w:val="single"/>
        </w:rPr>
        <w:t>23</w:t>
      </w:r>
      <w:r>
        <w:rPr>
          <w:rFonts w:ascii="Cambria" w:hAnsi="Cambria" w:cstheme="minorHAnsi"/>
        </w:rPr>
        <w:t>___</w:t>
      </w:r>
    </w:p>
    <w:p w14:paraId="2F17962D" w14:textId="7A95F7D8" w:rsidR="009816D5" w:rsidRPr="00D37116" w:rsidRDefault="009816D5" w:rsidP="00D37116">
      <w:pPr>
        <w:rPr>
          <w:rFonts w:ascii="Cambria" w:hAnsi="Cambria" w:cstheme="minorHAnsi"/>
        </w:rPr>
      </w:pPr>
      <w:r w:rsidRPr="00D37116">
        <w:rPr>
          <w:rFonts w:ascii="Cambria" w:hAnsi="Cambria" w:cstheme="minorHAnsi"/>
        </w:rPr>
        <w:t>The District</w:t>
      </w:r>
      <w:r w:rsidR="001A12A8" w:rsidRPr="00D37116">
        <w:rPr>
          <w:rFonts w:ascii="Cambria" w:hAnsi="Cambria" w:cstheme="minorHAnsi"/>
        </w:rPr>
        <w:t xml:space="preserve"> currently</w:t>
      </w:r>
      <w:r w:rsidRPr="00D37116">
        <w:rPr>
          <w:rFonts w:ascii="Cambria" w:hAnsi="Cambria" w:cstheme="minorHAnsi"/>
        </w:rPr>
        <w:t xml:space="preserve"> utilize</w:t>
      </w:r>
      <w:r w:rsidR="001A12A8" w:rsidRPr="00D37116">
        <w:rPr>
          <w:rFonts w:ascii="Cambria" w:hAnsi="Cambria" w:cstheme="minorHAnsi"/>
        </w:rPr>
        <w:t>s</w:t>
      </w:r>
      <w:r w:rsidRPr="00D37116">
        <w:rPr>
          <w:rFonts w:ascii="Cambria" w:hAnsi="Cambria" w:cstheme="minorHAnsi"/>
        </w:rPr>
        <w:t xml:space="preserve"> </w:t>
      </w:r>
      <w:proofErr w:type="spellStart"/>
      <w:r w:rsidRPr="00D37116">
        <w:rPr>
          <w:rFonts w:ascii="Cambria" w:hAnsi="Cambria" w:cstheme="minorHAnsi"/>
        </w:rPr>
        <w:t>Cradlepoint</w:t>
      </w:r>
      <w:proofErr w:type="spellEnd"/>
      <w:r w:rsidRPr="00D37116">
        <w:rPr>
          <w:rFonts w:ascii="Cambria" w:hAnsi="Cambria" w:cstheme="minorHAnsi"/>
        </w:rPr>
        <w:t xml:space="preserve"> equipment on their buses.  Any proposed service needs to be compatible with existing equipment and should be noted on any quote submitted.  </w:t>
      </w:r>
    </w:p>
    <w:p w14:paraId="76FC7A56" w14:textId="555B96BA" w:rsidR="007B34D4" w:rsidRPr="006E264A" w:rsidRDefault="007B34D4" w:rsidP="007B34D4">
      <w:pPr>
        <w:pStyle w:val="ListParagraph"/>
        <w:numPr>
          <w:ilvl w:val="0"/>
          <w:numId w:val="1"/>
        </w:numPr>
        <w:rPr>
          <w:rFonts w:ascii="Cambria" w:hAnsi="Cambria" w:cstheme="minorHAnsi"/>
        </w:rPr>
      </w:pPr>
      <w:r>
        <w:rPr>
          <w:rFonts w:ascii="Cambria" w:hAnsi="Cambria" w:cstheme="minorHAnsi"/>
        </w:rPr>
        <w:t>Coverage:  See attached Boundary Map</w:t>
      </w:r>
    </w:p>
    <w:p w14:paraId="2B801061" w14:textId="77777777" w:rsidR="00262A92" w:rsidRPr="006A0C58" w:rsidRDefault="00262A92" w:rsidP="00262A92">
      <w:pPr>
        <w:pStyle w:val="ListParagraph"/>
        <w:rPr>
          <w:rFonts w:ascii="Cambria" w:hAnsi="Cambria" w:cstheme="minorHAnsi"/>
        </w:rPr>
      </w:pPr>
    </w:p>
    <w:p w14:paraId="6B01340D" w14:textId="77777777" w:rsidR="00C95A12" w:rsidRPr="006A0C58" w:rsidRDefault="00C95A12" w:rsidP="00C95A12">
      <w:pPr>
        <w:pStyle w:val="ListParagraph"/>
        <w:numPr>
          <w:ilvl w:val="0"/>
          <w:numId w:val="1"/>
        </w:numPr>
        <w:rPr>
          <w:rFonts w:ascii="Cambria" w:hAnsi="Cambria" w:cstheme="minorHAnsi"/>
        </w:rPr>
      </w:pPr>
      <w:r w:rsidRPr="006A0C58">
        <w:rPr>
          <w:rFonts w:ascii="Cambria" w:hAnsi="Cambria" w:cstheme="minorHAnsi"/>
          <w:b/>
          <w:color w:val="222222"/>
          <w:sz w:val="21"/>
          <w:szCs w:val="21"/>
          <w:shd w:val="clear" w:color="auto" w:fill="FFFFFF"/>
        </w:rPr>
        <w:t>BIDDING INSTRUCTIONS</w:t>
      </w:r>
    </w:p>
    <w:p w14:paraId="2836B642" w14:textId="6707C1AB" w:rsidR="00C95A12" w:rsidRPr="00F85B12" w:rsidRDefault="00B60734" w:rsidP="00C95A12">
      <w:pPr>
        <w:pStyle w:val="ListParagraph"/>
        <w:numPr>
          <w:ilvl w:val="1"/>
          <w:numId w:val="1"/>
        </w:numPr>
        <w:rPr>
          <w:rFonts w:ascii="Cambria" w:hAnsi="Cambria" w:cstheme="minorHAnsi"/>
        </w:rPr>
      </w:pPr>
      <w:r>
        <w:rPr>
          <w:rFonts w:ascii="Cambria" w:hAnsi="Cambria" w:cstheme="minorHAnsi"/>
          <w:b/>
          <w:color w:val="222222"/>
          <w:sz w:val="21"/>
          <w:szCs w:val="21"/>
          <w:shd w:val="clear" w:color="auto" w:fill="FFFFFF"/>
        </w:rPr>
        <w:t xml:space="preserve">Quotes must be submitted via the </w:t>
      </w:r>
      <w:r w:rsidR="005D3E33">
        <w:rPr>
          <w:rFonts w:ascii="Cambria" w:hAnsi="Cambria" w:cstheme="minorHAnsi"/>
          <w:b/>
          <w:color w:val="222222"/>
          <w:sz w:val="21"/>
          <w:szCs w:val="21"/>
          <w:shd w:val="clear" w:color="auto" w:fill="FFFFFF"/>
        </w:rPr>
        <w:t>Electronic Submission Portal above</w:t>
      </w:r>
    </w:p>
    <w:p w14:paraId="1179CD80" w14:textId="012F967F" w:rsidR="00C95A12" w:rsidRPr="00F85B12" w:rsidRDefault="00C95A12" w:rsidP="00C95A12">
      <w:pPr>
        <w:pStyle w:val="ListParagraph"/>
        <w:numPr>
          <w:ilvl w:val="1"/>
          <w:numId w:val="1"/>
        </w:numPr>
        <w:rPr>
          <w:rFonts w:ascii="Cambria" w:hAnsi="Cambria" w:cstheme="minorHAnsi"/>
        </w:rPr>
      </w:pPr>
      <w:r w:rsidRPr="00F85B12">
        <w:rPr>
          <w:rFonts w:ascii="Cambria" w:hAnsi="Cambria" w:cstheme="minorHAnsi"/>
          <w:b/>
        </w:rPr>
        <w:t>Preferred Terms:</w:t>
      </w:r>
      <w:r w:rsidRPr="00F85B12">
        <w:rPr>
          <w:rFonts w:ascii="Cambria" w:hAnsi="Cambria" w:cstheme="minorHAnsi"/>
        </w:rPr>
        <w:t xml:space="preserve"> </w:t>
      </w:r>
      <w:r w:rsidR="00210A1F" w:rsidRPr="00F85B12">
        <w:rPr>
          <w:rFonts w:ascii="Cambria" w:hAnsi="Cambria" w:cstheme="minorHAnsi"/>
        </w:rPr>
        <w:t xml:space="preserve">12 and </w:t>
      </w:r>
      <w:r w:rsidRPr="00F85B12">
        <w:rPr>
          <w:rFonts w:ascii="Cambria" w:hAnsi="Cambria" w:cstheme="minorHAnsi"/>
        </w:rPr>
        <w:t xml:space="preserve">36 Month </w:t>
      </w:r>
    </w:p>
    <w:p w14:paraId="4B10A482" w14:textId="77777777" w:rsidR="00C95A12" w:rsidRDefault="00C95A12" w:rsidP="00C95A12">
      <w:pPr>
        <w:pStyle w:val="ListParagraph"/>
        <w:numPr>
          <w:ilvl w:val="1"/>
          <w:numId w:val="1"/>
        </w:numPr>
        <w:spacing w:after="0"/>
        <w:rPr>
          <w:rFonts w:ascii="Cambria" w:hAnsi="Cambria" w:cstheme="minorHAnsi"/>
          <w:b/>
          <w:bCs/>
        </w:rPr>
      </w:pPr>
      <w:r w:rsidRPr="00F07AEC">
        <w:rPr>
          <w:rFonts w:ascii="Cambria" w:hAnsi="Cambria" w:cstheme="minorHAnsi"/>
          <w:b/>
          <w:bCs/>
        </w:rPr>
        <w:t>Include Estimated Monthly Taxes &amp; Fees</w:t>
      </w:r>
    </w:p>
    <w:p w14:paraId="06E651F6" w14:textId="77777777" w:rsidR="0079086F" w:rsidRPr="00F07AEC" w:rsidRDefault="0079086F" w:rsidP="0079086F">
      <w:pPr>
        <w:pStyle w:val="ListParagraph"/>
        <w:spacing w:after="0"/>
        <w:ind w:left="1800"/>
        <w:rPr>
          <w:rFonts w:ascii="Cambria" w:hAnsi="Cambria" w:cstheme="minorHAnsi"/>
          <w:b/>
          <w:bCs/>
        </w:rPr>
      </w:pPr>
    </w:p>
    <w:p w14:paraId="5883DE93" w14:textId="0A9BCF2A" w:rsidR="00C95A12" w:rsidRDefault="00C95A12" w:rsidP="00F07AEC">
      <w:pPr>
        <w:rPr>
          <w:rFonts w:ascii="Cambria" w:hAnsi="Cambria" w:cstheme="minorHAnsi"/>
          <w:color w:val="222222"/>
          <w:sz w:val="21"/>
          <w:szCs w:val="21"/>
          <w:shd w:val="clear" w:color="auto" w:fill="FFFFFF"/>
        </w:rPr>
      </w:pPr>
      <w:r w:rsidRPr="00F07AEC">
        <w:rPr>
          <w:rFonts w:ascii="Cambria" w:hAnsi="Cambria" w:cstheme="minorHAnsi"/>
        </w:rPr>
        <w:t xml:space="preserve">Service Providers are responsible for providing a valid SPIN (Service Provider Identification </w:t>
      </w:r>
      <w:r w:rsidR="001C3862" w:rsidRPr="00F07AEC">
        <w:rPr>
          <w:rFonts w:ascii="Cambria" w:hAnsi="Cambria" w:cstheme="minorHAnsi"/>
        </w:rPr>
        <w:t>Number)</w:t>
      </w:r>
      <w:r w:rsidR="00286BD4">
        <w:rPr>
          <w:rFonts w:ascii="Cambria" w:hAnsi="Cambria" w:cstheme="minorHAnsi"/>
        </w:rPr>
        <w:t xml:space="preserve"> and</w:t>
      </w:r>
      <w:r w:rsidR="001C3862" w:rsidRPr="00F07AEC">
        <w:rPr>
          <w:rFonts w:ascii="Cambria" w:hAnsi="Cambria" w:cstheme="minorHAnsi"/>
          <w:color w:val="222222"/>
          <w:sz w:val="21"/>
          <w:szCs w:val="21"/>
          <w:shd w:val="clear" w:color="auto" w:fill="FFFFFF"/>
        </w:rPr>
        <w:t xml:space="preserve"> should</w:t>
      </w:r>
      <w:r w:rsidRPr="00F07AEC">
        <w:rPr>
          <w:rFonts w:ascii="Cambria" w:hAnsi="Cambria" w:cstheme="minorHAnsi"/>
          <w:color w:val="222222"/>
          <w:sz w:val="21"/>
          <w:szCs w:val="21"/>
          <w:shd w:val="clear" w:color="auto" w:fill="FFFFFF"/>
        </w:rPr>
        <w:t xml:space="preserve"> be plainly displayed on quote</w:t>
      </w:r>
      <w:r w:rsidR="001729E2">
        <w:rPr>
          <w:rFonts w:ascii="Cambria" w:hAnsi="Cambria" w:cstheme="minorHAnsi"/>
          <w:color w:val="222222"/>
          <w:sz w:val="21"/>
          <w:szCs w:val="21"/>
          <w:shd w:val="clear" w:color="auto" w:fill="FFFFFF"/>
        </w:rPr>
        <w:t>.</w:t>
      </w:r>
    </w:p>
    <w:p w14:paraId="0DD24328" w14:textId="45291108" w:rsidR="001729E2" w:rsidRPr="007F37A6" w:rsidRDefault="001729E2" w:rsidP="00F07AEC">
      <w:pPr>
        <w:rPr>
          <w:rFonts w:ascii="Cambria" w:hAnsi="Cambria" w:cstheme="minorHAnsi"/>
          <w:sz w:val="24"/>
          <w:szCs w:val="24"/>
        </w:rPr>
      </w:pPr>
      <w:r w:rsidRPr="007F37A6">
        <w:rPr>
          <w:rFonts w:ascii="Cambria" w:hAnsi="Cambria" w:cstheme="minorHAnsi"/>
          <w:color w:val="222222"/>
          <w:shd w:val="clear" w:color="auto" w:fill="FFFFFF"/>
        </w:rPr>
        <w:t>Bids/quotes will be binding for 180 days from the time of proposal submission.</w:t>
      </w:r>
    </w:p>
    <w:p w14:paraId="55FE94F4" w14:textId="1791907E" w:rsidR="00C95A12" w:rsidRPr="00F07AEC" w:rsidRDefault="00C95A12" w:rsidP="00F07AEC">
      <w:pPr>
        <w:rPr>
          <w:rFonts w:ascii="Cambria" w:hAnsi="Cambria" w:cstheme="minorHAnsi"/>
        </w:rPr>
      </w:pPr>
      <w:r w:rsidRPr="00F07AEC">
        <w:rPr>
          <w:rFonts w:ascii="Cambria" w:eastAsia="Arial" w:hAnsi="Cambria" w:cs="Arial"/>
        </w:rPr>
        <w:t xml:space="preserve">Service provider must be willing to add additional </w:t>
      </w:r>
      <w:r w:rsidR="007B34D4" w:rsidRPr="00F07AEC">
        <w:rPr>
          <w:rFonts w:ascii="Cambria" w:eastAsia="Arial" w:hAnsi="Cambria" w:cs="Arial"/>
        </w:rPr>
        <w:t>buses</w:t>
      </w:r>
      <w:r w:rsidRPr="00F07AEC">
        <w:rPr>
          <w:rFonts w:ascii="Cambria" w:eastAsia="Arial" w:hAnsi="Cambria" w:cs="Arial"/>
        </w:rPr>
        <w:t xml:space="preserve"> and/or increase bandwidth to existing </w:t>
      </w:r>
      <w:r w:rsidR="007B34D4" w:rsidRPr="00F07AEC">
        <w:rPr>
          <w:rFonts w:ascii="Cambria" w:eastAsia="Arial" w:hAnsi="Cambria" w:cs="Arial"/>
        </w:rPr>
        <w:t>buses</w:t>
      </w:r>
      <w:r w:rsidRPr="00F07AEC">
        <w:rPr>
          <w:rFonts w:ascii="Cambria" w:eastAsia="Arial" w:hAnsi="Cambria" w:cs="Arial"/>
        </w:rPr>
        <w:t xml:space="preserve"> without extending the contract duration</w:t>
      </w:r>
      <w:r w:rsidRPr="00F07AEC">
        <w:rPr>
          <w:rFonts w:ascii="Cambria" w:hAnsi="Cambria" w:cstheme="minorHAnsi"/>
        </w:rPr>
        <w:t xml:space="preserve"> and must be noted in the agreement.</w:t>
      </w:r>
    </w:p>
    <w:p w14:paraId="31A0FC99" w14:textId="64A3ADEF" w:rsidR="005F21A8" w:rsidRPr="00F07AEC" w:rsidRDefault="005F21A8" w:rsidP="00F07AEC">
      <w:pPr>
        <w:rPr>
          <w:rFonts w:ascii="Cambria" w:hAnsi="Cambria"/>
        </w:rPr>
      </w:pPr>
      <w:r w:rsidRPr="00F07AEC">
        <w:rPr>
          <w:rFonts w:ascii="Cambria" w:hAnsi="Cambria"/>
        </w:rPr>
        <w:t>District will follow the purchasing policies of the District Board an</w:t>
      </w:r>
      <w:r w:rsidR="00CC47B6" w:rsidRPr="00F07AEC">
        <w:rPr>
          <w:rFonts w:ascii="Cambria" w:hAnsi="Cambria"/>
        </w:rPr>
        <w:t xml:space="preserve">d State </w:t>
      </w:r>
      <w:r w:rsidRPr="00F07AEC">
        <w:rPr>
          <w:rFonts w:ascii="Cambria" w:hAnsi="Cambria"/>
        </w:rPr>
        <w:t xml:space="preserve">requirements and procedures of the FCC’s E-rate program as administered by the Universal Service Administrative Company to be eligible for all available funding.  </w:t>
      </w:r>
    </w:p>
    <w:p w14:paraId="361D348C" w14:textId="77777777" w:rsidR="00C95A12" w:rsidRPr="00F07AEC" w:rsidRDefault="00C95A12" w:rsidP="00F07AEC">
      <w:pPr>
        <w:rPr>
          <w:rFonts w:ascii="Cambria" w:hAnsi="Cambria" w:cstheme="minorHAnsi"/>
        </w:rPr>
      </w:pPr>
      <w:r w:rsidRPr="00F07AEC">
        <w:rPr>
          <w:rFonts w:ascii="Cambria" w:hAnsi="Cambria" w:cstheme="minorHAnsi"/>
        </w:rPr>
        <w:t>All contracts awarded are contingent on E-rate funding and Administration approval.</w:t>
      </w:r>
    </w:p>
    <w:p w14:paraId="1975A4EC" w14:textId="749007C7" w:rsidR="00C95A12" w:rsidRPr="00F07AEC" w:rsidRDefault="00C95A12" w:rsidP="00F07AEC">
      <w:pPr>
        <w:rPr>
          <w:rFonts w:ascii="Cambria" w:hAnsi="Cambria" w:cstheme="minorHAnsi"/>
        </w:rPr>
      </w:pPr>
      <w:r w:rsidRPr="00F07AEC">
        <w:rPr>
          <w:rFonts w:ascii="Cambria" w:hAnsi="Cambria" w:cstheme="minorHAnsi"/>
        </w:rPr>
        <w:t>Service Providers must be and remain in compliance of requirements issued by the SLD throughout the contractual period.</w:t>
      </w:r>
    </w:p>
    <w:p w14:paraId="793F852A" w14:textId="1553887F" w:rsidR="005F21A8" w:rsidRPr="00F07AEC" w:rsidRDefault="005F21A8" w:rsidP="00F07AEC">
      <w:pPr>
        <w:rPr>
          <w:rFonts w:ascii="Cambria" w:hAnsi="Cambria" w:cstheme="minorHAnsi"/>
        </w:rPr>
      </w:pPr>
      <w:r w:rsidRPr="00F07AEC">
        <w:rPr>
          <w:rFonts w:ascii="Cambria" w:hAnsi="Cambria"/>
        </w:rPr>
        <w:t>Pursuant to ORS 279B.100, District may reject any or all Proposals in-whole or in-</w:t>
      </w:r>
      <w:r w:rsidR="001C3862" w:rsidRPr="00F07AEC">
        <w:rPr>
          <w:rFonts w:ascii="Cambria" w:hAnsi="Cambria"/>
        </w:rPr>
        <w:t>part or</w:t>
      </w:r>
      <w:r w:rsidRPr="00F07AEC">
        <w:rPr>
          <w:rFonts w:ascii="Cambria" w:hAnsi="Cambria"/>
        </w:rPr>
        <w:t xml:space="preserve"> may cancel this RF</w:t>
      </w:r>
      <w:r w:rsidR="007B34D4" w:rsidRPr="00F07AEC">
        <w:rPr>
          <w:rFonts w:ascii="Cambria" w:hAnsi="Cambria"/>
        </w:rPr>
        <w:t>Q</w:t>
      </w:r>
      <w:r w:rsidRPr="00F07AEC">
        <w:rPr>
          <w:rFonts w:ascii="Cambria" w:hAnsi="Cambria"/>
        </w:rPr>
        <w:t xml:space="preserve"> at any time when the rejection or cancellation is in the best interest of the State or District, as determined by District.  Neither the State nor any State agency is liable to any Proposer </w:t>
      </w:r>
      <w:r w:rsidRPr="00F07AEC">
        <w:rPr>
          <w:rFonts w:ascii="Cambria" w:hAnsi="Cambria"/>
        </w:rPr>
        <w:lastRenderedPageBreak/>
        <w:t>for any loss or expense caused by or resulting from the delay, suspension, or cancellation of the RFP or a Contract award, or the rejection of any Proposal.</w:t>
      </w:r>
    </w:p>
    <w:p w14:paraId="51449ED7" w14:textId="4D6D9EF5" w:rsidR="00C95A12" w:rsidRPr="00F07AEC" w:rsidRDefault="00C95A12" w:rsidP="00F07AEC">
      <w:pPr>
        <w:rPr>
          <w:rFonts w:ascii="Cambria" w:hAnsi="Cambria" w:cstheme="minorHAnsi"/>
        </w:rPr>
      </w:pPr>
      <w:r w:rsidRPr="00F07AEC">
        <w:rPr>
          <w:rFonts w:ascii="Cambria" w:hAnsi="Cambria" w:cstheme="minorHAnsi"/>
        </w:rPr>
        <w:t xml:space="preserve">The proposal should not include marketing or advertising material or other materials not essential to the utility and clarity of the proposal (i.e. mass marketing </w:t>
      </w:r>
      <w:r w:rsidR="005F21A8" w:rsidRPr="00F07AEC">
        <w:rPr>
          <w:rFonts w:ascii="Cambria" w:hAnsi="Cambria" w:cstheme="minorHAnsi"/>
        </w:rPr>
        <w:t>e</w:t>
      </w:r>
      <w:r w:rsidRPr="00F07AEC">
        <w:rPr>
          <w:rFonts w:ascii="Cambria" w:hAnsi="Cambria" w:cstheme="minorHAnsi"/>
        </w:rPr>
        <w:t xml:space="preserve">mails) and should be straightforward and address the request. Proposals containing excessive marketing will be considered </w:t>
      </w:r>
      <w:r w:rsidRPr="00F07AEC">
        <w:rPr>
          <w:rFonts w:ascii="Cambria" w:hAnsi="Cambria" w:cstheme="minorHAnsi"/>
          <w:b/>
        </w:rPr>
        <w:t>non-responsive</w:t>
      </w:r>
      <w:r w:rsidR="00C6197E">
        <w:rPr>
          <w:rFonts w:ascii="Cambria" w:hAnsi="Cambria" w:cstheme="minorHAnsi"/>
          <w:b/>
        </w:rPr>
        <w:t xml:space="preserve"> </w:t>
      </w:r>
      <w:r w:rsidR="00C6197E">
        <w:rPr>
          <w:rFonts w:ascii="Cambria" w:hAnsi="Cambria" w:cstheme="minorHAnsi"/>
          <w:bCs/>
        </w:rPr>
        <w:t>and disqualified without notification</w:t>
      </w:r>
      <w:r w:rsidRPr="00F07AEC">
        <w:rPr>
          <w:rFonts w:ascii="Cambria" w:hAnsi="Cambria" w:cstheme="minorHAnsi"/>
        </w:rPr>
        <w:t>.</w:t>
      </w:r>
    </w:p>
    <w:p w14:paraId="26D6105D" w14:textId="77777777" w:rsidR="002F1CFD" w:rsidRDefault="002F1CFD" w:rsidP="00F07AEC">
      <w:pPr>
        <w:spacing w:after="0"/>
        <w:rPr>
          <w:rFonts w:ascii="Cambria" w:hAnsi="Cambria" w:cs="Arial"/>
        </w:rPr>
      </w:pPr>
      <w:r w:rsidRPr="00BF3887">
        <w:rPr>
          <w:rFonts w:ascii="Cambria" w:hAnsi="Cambria" w:cs="Arial"/>
        </w:rPr>
        <w:t xml:space="preserve">Per USF National Security Rule </w:t>
      </w:r>
      <w:hyperlink r:id="rId9" w:history="1">
        <w:r w:rsidRPr="00BF3887">
          <w:rPr>
            <w:rStyle w:val="Hyperlink"/>
            <w:rFonts w:ascii="Cambria" w:hAnsi="Cambria" w:cs="Arial"/>
          </w:rPr>
          <w:t>FCC 19-121</w:t>
        </w:r>
      </w:hyperlink>
      <w:r w:rsidRPr="00BF3887">
        <w:rPr>
          <w:rFonts w:ascii="Cambria" w:hAnsi="Cambria" w:cs="Arial"/>
        </w:rPr>
        <w:t xml:space="preserve"> barring the use of USF funding to purchase equipment for E-rate purposes, Service Providers are certifying that the proposed equipment is not from a company with an FCC Designation as a National Security threat.  </w:t>
      </w:r>
    </w:p>
    <w:p w14:paraId="4F63652F" w14:textId="77777777" w:rsidR="00F07AEC" w:rsidRPr="00595DB2" w:rsidRDefault="00F07AEC" w:rsidP="00F07AEC">
      <w:pPr>
        <w:spacing w:after="0"/>
        <w:rPr>
          <w:rFonts w:ascii="Cambria" w:eastAsia="Cambria" w:hAnsi="Cambria" w:cs="Cambria"/>
        </w:rPr>
      </w:pPr>
    </w:p>
    <w:p w14:paraId="508E8548" w14:textId="140CEC70" w:rsidR="00C95A12" w:rsidRPr="00F07AEC" w:rsidRDefault="00C95A12" w:rsidP="00F07AEC">
      <w:pPr>
        <w:rPr>
          <w:rFonts w:ascii="Cambria" w:hAnsi="Cambria"/>
        </w:rPr>
      </w:pPr>
      <w:r w:rsidRPr="00F07AEC">
        <w:rPr>
          <w:rFonts w:ascii="Cambria" w:hAnsi="Cambria" w:cstheme="minorHAnsi"/>
          <w:b/>
        </w:rPr>
        <w:t>Lowest Corresponding Price</w:t>
      </w:r>
      <w:r w:rsidRPr="00F07AEC">
        <w:rPr>
          <w:rFonts w:ascii="Cambria" w:hAnsi="Cambria" w:cstheme="minorHAnsi"/>
        </w:rPr>
        <w:t xml:space="preserve"> – </w:t>
      </w:r>
      <w:r w:rsidRPr="00F07AEC">
        <w:rPr>
          <w:rFonts w:ascii="Cambria" w:hAnsi="Cambria"/>
        </w:rPr>
        <w:t>Bidders should propose their Lowest Corresponding Price (LCP) (</w:t>
      </w:r>
      <w:r w:rsidRPr="00F07AEC">
        <w:rPr>
          <w:rFonts w:ascii="Cambria" w:hAnsi="Cambria"/>
          <w:i/>
        </w:rPr>
        <w:t>as required by the SLD 1996</w:t>
      </w:r>
      <w:r w:rsidRPr="00F07AEC">
        <w:rPr>
          <w:rFonts w:ascii="Cambria" w:hAnsi="Cambria"/>
        </w:rPr>
        <w:t xml:space="preserve"> </w:t>
      </w:r>
      <w:r w:rsidRPr="00F07AEC">
        <w:rPr>
          <w:rFonts w:ascii="Cambria" w:hAnsi="Cambria"/>
          <w:i/>
        </w:rPr>
        <w:t xml:space="preserve">Universal Service Order, 12 FCC </w:t>
      </w:r>
      <w:proofErr w:type="spellStart"/>
      <w:r w:rsidRPr="00F07AEC">
        <w:rPr>
          <w:rFonts w:ascii="Cambria" w:hAnsi="Cambria"/>
          <w:i/>
        </w:rPr>
        <w:t>Rcd</w:t>
      </w:r>
      <w:proofErr w:type="spellEnd"/>
      <w:r w:rsidRPr="00F07AEC">
        <w:rPr>
          <w:rFonts w:ascii="Cambria" w:hAnsi="Cambria"/>
          <w:i/>
        </w:rPr>
        <w:t xml:space="preserve"> 87, 383, para. 540</w:t>
      </w:r>
      <w:r w:rsidRPr="00F07AEC">
        <w:rPr>
          <w:rFonts w:ascii="Cambria" w:hAnsi="Cambria"/>
        </w:rPr>
        <w:t>) .</w:t>
      </w:r>
    </w:p>
    <w:p w14:paraId="306A6240" w14:textId="77777777" w:rsidR="002F1CFD" w:rsidRPr="00595DB2" w:rsidRDefault="002F1CFD" w:rsidP="00F07AEC">
      <w:pPr>
        <w:spacing w:after="0"/>
        <w:rPr>
          <w:rFonts w:ascii="Cambria" w:eastAsia="Cambria" w:hAnsi="Cambria" w:cs="Cambria"/>
        </w:rPr>
      </w:pPr>
      <w:r w:rsidRPr="00595DB2">
        <w:rPr>
          <w:rFonts w:ascii="Cambria" w:eastAsia="Cambria" w:hAnsi="Cambria" w:cs="Cambria"/>
        </w:rPr>
        <w:t>The District reserves the right to extend the proposal due date with appropriate vendor notice issued as an Addendum through USAC’s E-rate Productivity Center (EPC).  Prospective bidders are solely responsible for checking EPC to determine whether any amendments have been issued.</w:t>
      </w:r>
    </w:p>
    <w:p w14:paraId="3630676C" w14:textId="77777777" w:rsidR="00C95A12" w:rsidRPr="006A0C58" w:rsidRDefault="00C95A12" w:rsidP="00C95A12">
      <w:pPr>
        <w:pStyle w:val="ListParagraph"/>
        <w:rPr>
          <w:rFonts w:ascii="Cambria" w:hAnsi="Cambria" w:cstheme="minorHAnsi"/>
        </w:rPr>
      </w:pPr>
    </w:p>
    <w:p w14:paraId="79FC58F2" w14:textId="06A071FD" w:rsidR="00C95A12" w:rsidRPr="00735F84" w:rsidRDefault="00C95A12" w:rsidP="00735F84">
      <w:pPr>
        <w:spacing w:after="240"/>
        <w:rPr>
          <w:rFonts w:ascii="Cambria" w:eastAsia="Times New Roman" w:hAnsi="Cambria" w:cstheme="minorHAnsi"/>
          <w:color w:val="000000"/>
        </w:rPr>
      </w:pPr>
      <w:r w:rsidRPr="00735F84">
        <w:rPr>
          <w:rFonts w:ascii="Cambria" w:hAnsi="Cambria" w:cstheme="minorHAnsi"/>
          <w:b/>
          <w:color w:val="222222"/>
          <w:sz w:val="21"/>
          <w:szCs w:val="21"/>
          <w:shd w:val="clear" w:color="auto" w:fill="FFFFFF"/>
        </w:rPr>
        <w:t xml:space="preserve">QUESTIONS: </w:t>
      </w:r>
      <w:r w:rsidRPr="00735F84">
        <w:rPr>
          <w:rFonts w:ascii="Cambria" w:hAnsi="Cambria" w:cstheme="minorHAnsi"/>
          <w:color w:val="222222"/>
          <w:sz w:val="21"/>
          <w:szCs w:val="21"/>
          <w:shd w:val="clear" w:color="auto" w:fill="FFFFFF"/>
        </w:rPr>
        <w:t>All questions should be submitted directl</w:t>
      </w:r>
      <w:r w:rsidRPr="00F85B12">
        <w:rPr>
          <w:rFonts w:ascii="Cambria" w:hAnsi="Cambria" w:cstheme="minorHAnsi"/>
          <w:color w:val="222222"/>
          <w:sz w:val="21"/>
          <w:szCs w:val="21"/>
          <w:shd w:val="clear" w:color="auto" w:fill="FFFFFF"/>
        </w:rPr>
        <w:t xml:space="preserve">y to </w:t>
      </w:r>
      <w:r w:rsidR="00F85B12" w:rsidRPr="00F85B12">
        <w:rPr>
          <w:rFonts w:ascii="Cambria" w:hAnsi="Cambria" w:cstheme="minorHAnsi"/>
          <w:b/>
          <w:color w:val="222222"/>
          <w:sz w:val="21"/>
          <w:szCs w:val="21"/>
          <w:shd w:val="clear" w:color="auto" w:fill="FFFFFF"/>
        </w:rPr>
        <w:t>Business Manager</w:t>
      </w:r>
      <w:r w:rsidRPr="00F85B12">
        <w:rPr>
          <w:rFonts w:ascii="Cambria" w:hAnsi="Cambria" w:cstheme="minorHAnsi"/>
          <w:b/>
          <w:color w:val="222222"/>
          <w:sz w:val="21"/>
          <w:szCs w:val="21"/>
          <w:shd w:val="clear" w:color="auto" w:fill="FFFFFF"/>
        </w:rPr>
        <w:t>,</w:t>
      </w:r>
      <w:r w:rsidR="00F85B12" w:rsidRPr="00F85B12">
        <w:rPr>
          <w:rFonts w:ascii="Cambria" w:hAnsi="Cambria" w:cstheme="minorHAnsi"/>
          <w:b/>
          <w:color w:val="222222"/>
          <w:sz w:val="21"/>
          <w:szCs w:val="21"/>
          <w:shd w:val="clear" w:color="auto" w:fill="FFFFFF"/>
        </w:rPr>
        <w:t xml:space="preserve"> M</w:t>
      </w:r>
      <w:r w:rsidR="005016A9">
        <w:rPr>
          <w:rFonts w:ascii="Cambria" w:hAnsi="Cambria" w:cstheme="minorHAnsi"/>
          <w:b/>
          <w:color w:val="222222"/>
          <w:sz w:val="21"/>
          <w:szCs w:val="21"/>
          <w:shd w:val="clear" w:color="auto" w:fill="FFFFFF"/>
        </w:rPr>
        <w:t>elissa Reagan</w:t>
      </w:r>
      <w:r w:rsidR="00F85B12" w:rsidRPr="00F85B12">
        <w:rPr>
          <w:rFonts w:ascii="Cambria" w:hAnsi="Cambria" w:cstheme="minorHAnsi"/>
          <w:b/>
          <w:color w:val="222222"/>
          <w:sz w:val="21"/>
          <w:szCs w:val="21"/>
          <w:shd w:val="clear" w:color="auto" w:fill="FFFFFF"/>
        </w:rPr>
        <w:t xml:space="preserve"> </w:t>
      </w:r>
      <w:r w:rsidRPr="00F85B12">
        <w:rPr>
          <w:rFonts w:ascii="Cambria" w:hAnsi="Cambria" w:cstheme="minorHAnsi"/>
          <w:color w:val="222222"/>
          <w:sz w:val="21"/>
          <w:szCs w:val="21"/>
          <w:shd w:val="clear" w:color="auto" w:fill="FFFFFF"/>
        </w:rPr>
        <w:t>via</w:t>
      </w:r>
      <w:r w:rsidRPr="00735F84">
        <w:rPr>
          <w:rFonts w:ascii="Cambria" w:hAnsi="Cambria" w:cstheme="minorHAnsi"/>
          <w:color w:val="222222"/>
          <w:sz w:val="21"/>
          <w:szCs w:val="21"/>
          <w:shd w:val="clear" w:color="auto" w:fill="FFFFFF"/>
        </w:rPr>
        <w:t xml:space="preserve"> email</w:t>
      </w:r>
      <w:r w:rsidR="00F85B12">
        <w:rPr>
          <w:rFonts w:ascii="Cambria" w:hAnsi="Cambria" w:cstheme="minorHAnsi"/>
          <w:color w:val="222222"/>
          <w:sz w:val="21"/>
          <w:szCs w:val="21"/>
          <w:shd w:val="clear" w:color="auto" w:fill="FFFFFF"/>
        </w:rPr>
        <w:t xml:space="preserve"> at </w:t>
      </w:r>
      <w:hyperlink r:id="rId10" w:history="1">
        <w:r w:rsidR="005016A9" w:rsidRPr="002A195C">
          <w:rPr>
            <w:rStyle w:val="Hyperlink"/>
            <w:rFonts w:ascii="Cambria" w:hAnsi="Cambria" w:cstheme="minorHAnsi"/>
            <w:sz w:val="21"/>
            <w:szCs w:val="21"/>
            <w:shd w:val="clear" w:color="auto" w:fill="FFFFFF"/>
          </w:rPr>
          <w:t>melissa.reagan@lagrandesd.org</w:t>
        </w:r>
      </w:hyperlink>
      <w:r w:rsidRPr="00735F84">
        <w:rPr>
          <w:rFonts w:ascii="Cambria" w:hAnsi="Cambria" w:cstheme="minorHAnsi"/>
          <w:color w:val="222222"/>
          <w:sz w:val="21"/>
          <w:szCs w:val="21"/>
          <w:shd w:val="clear" w:color="auto" w:fill="FFFFFF"/>
        </w:rPr>
        <w:t xml:space="preserve">. No phone calls please. </w:t>
      </w:r>
      <w:r w:rsidRPr="00735F84">
        <w:rPr>
          <w:rFonts w:ascii="Cambria" w:eastAsia="Times New Roman" w:hAnsi="Cambria" w:cstheme="minorHAnsi"/>
          <w:color w:val="000000"/>
        </w:rPr>
        <w:t>Unsolicited sales inquiries for services not explicitly requested in this RF</w:t>
      </w:r>
      <w:r w:rsidR="00F9131F">
        <w:rPr>
          <w:rFonts w:ascii="Cambria" w:eastAsia="Times New Roman" w:hAnsi="Cambria" w:cstheme="minorHAnsi"/>
          <w:color w:val="000000"/>
        </w:rPr>
        <w:t>Q</w:t>
      </w:r>
      <w:r w:rsidRPr="00735F84">
        <w:rPr>
          <w:rFonts w:ascii="Cambria" w:eastAsia="Times New Roman" w:hAnsi="Cambria" w:cstheme="minorHAnsi"/>
          <w:color w:val="000000"/>
        </w:rPr>
        <w:t xml:space="preserve"> will not be addressed.</w:t>
      </w:r>
    </w:p>
    <w:p w14:paraId="0858FA60" w14:textId="4CA79F93" w:rsidR="00C95A12" w:rsidRPr="006A0C58" w:rsidRDefault="00C95A12" w:rsidP="00C95A12">
      <w:pPr>
        <w:pStyle w:val="ListParagraph"/>
        <w:ind w:left="2880"/>
        <w:rPr>
          <w:rFonts w:ascii="Cambria" w:hAnsi="Cambria" w:cstheme="minorHAnsi"/>
        </w:rPr>
      </w:pPr>
      <w:r w:rsidRPr="006A0C58">
        <w:rPr>
          <w:rFonts w:ascii="Cambria" w:hAnsi="Cambria" w:cstheme="minorHAnsi"/>
        </w:rPr>
        <w:t xml:space="preserve">   </w:t>
      </w:r>
    </w:p>
    <w:p w14:paraId="5889EE92" w14:textId="77777777" w:rsidR="006A0C58" w:rsidRPr="006A0C58" w:rsidRDefault="006A0C58" w:rsidP="006A0C58">
      <w:pPr>
        <w:pStyle w:val="ListParagraph"/>
        <w:ind w:left="2880"/>
        <w:rPr>
          <w:rFonts w:ascii="Cambria" w:hAnsi="Cambria" w:cstheme="minorHAnsi"/>
        </w:rPr>
      </w:pPr>
      <w:r w:rsidRPr="006A0C58">
        <w:rPr>
          <w:rFonts w:ascii="Cambria" w:hAnsi="Cambria" w:cstheme="minorHAnsi"/>
        </w:rPr>
        <w:t xml:space="preserve">   </w:t>
      </w:r>
    </w:p>
    <w:p w14:paraId="3E922BA2" w14:textId="77777777" w:rsidR="006A0C58" w:rsidRPr="00735F84" w:rsidRDefault="006A0C58" w:rsidP="00735F84">
      <w:pPr>
        <w:rPr>
          <w:rFonts w:ascii="Cambria" w:hAnsi="Cambria" w:cstheme="minorHAnsi"/>
          <w:b/>
        </w:rPr>
      </w:pPr>
      <w:r w:rsidRPr="00735F84">
        <w:rPr>
          <w:rFonts w:ascii="Cambria" w:hAnsi="Cambria" w:cstheme="minorHAnsi"/>
          <w:b/>
        </w:rPr>
        <w:t>DISQUALIFICATION FACTORS</w:t>
      </w:r>
    </w:p>
    <w:p w14:paraId="08A0C277" w14:textId="77777777" w:rsidR="006A0C58" w:rsidRPr="006A0C58" w:rsidRDefault="006A0C58" w:rsidP="00735F84">
      <w:pPr>
        <w:pStyle w:val="ListParagraph"/>
        <w:numPr>
          <w:ilvl w:val="1"/>
          <w:numId w:val="8"/>
        </w:numPr>
        <w:rPr>
          <w:rFonts w:ascii="Cambria" w:hAnsi="Cambria" w:cstheme="minorHAnsi"/>
        </w:rPr>
      </w:pPr>
      <w:r w:rsidRPr="006A0C58">
        <w:rPr>
          <w:rFonts w:ascii="Cambria" w:hAnsi="Cambria" w:cstheme="minorHAnsi"/>
        </w:rPr>
        <w:t>Late submission</w:t>
      </w:r>
    </w:p>
    <w:p w14:paraId="1A511631" w14:textId="77777777" w:rsidR="006A0C58" w:rsidRPr="006A0C58" w:rsidRDefault="006A0C58" w:rsidP="00735F84">
      <w:pPr>
        <w:pStyle w:val="ListParagraph"/>
        <w:numPr>
          <w:ilvl w:val="1"/>
          <w:numId w:val="8"/>
        </w:numPr>
        <w:rPr>
          <w:rFonts w:ascii="Cambria" w:hAnsi="Cambria" w:cstheme="minorHAnsi"/>
        </w:rPr>
      </w:pPr>
      <w:r w:rsidRPr="006A0C58">
        <w:rPr>
          <w:rFonts w:ascii="Cambria" w:hAnsi="Cambria" w:cstheme="minorHAnsi"/>
        </w:rPr>
        <w:t>Not SLD compliant</w:t>
      </w:r>
    </w:p>
    <w:p w14:paraId="33CD09CD" w14:textId="77777777" w:rsidR="006A0C58" w:rsidRPr="006A0C58" w:rsidRDefault="006A0C58" w:rsidP="00735F84">
      <w:pPr>
        <w:pStyle w:val="ListParagraph"/>
        <w:numPr>
          <w:ilvl w:val="1"/>
          <w:numId w:val="8"/>
        </w:numPr>
        <w:rPr>
          <w:rFonts w:ascii="Cambria" w:hAnsi="Cambria" w:cstheme="minorHAnsi"/>
        </w:rPr>
      </w:pPr>
      <w:r w:rsidRPr="006A0C58">
        <w:rPr>
          <w:rFonts w:ascii="Cambria" w:hAnsi="Cambria" w:cstheme="minorHAnsi"/>
        </w:rPr>
        <w:t>Proposal not relevant to Services Requested</w:t>
      </w:r>
    </w:p>
    <w:p w14:paraId="5BFDD98F" w14:textId="2B5FC5D6" w:rsidR="006A0C58" w:rsidRPr="006A0C58" w:rsidRDefault="006A0C58" w:rsidP="00735F84">
      <w:pPr>
        <w:pStyle w:val="ListParagraph"/>
        <w:numPr>
          <w:ilvl w:val="1"/>
          <w:numId w:val="8"/>
        </w:numPr>
        <w:rPr>
          <w:rFonts w:ascii="Cambria" w:hAnsi="Cambria" w:cstheme="minorHAnsi"/>
          <w:sz w:val="21"/>
          <w:szCs w:val="21"/>
          <w:shd w:val="clear" w:color="auto" w:fill="FFFFFF"/>
        </w:rPr>
      </w:pPr>
      <w:r w:rsidRPr="006A0C58">
        <w:rPr>
          <w:rFonts w:ascii="Cambria" w:hAnsi="Cambria" w:cstheme="minorHAnsi"/>
          <w:sz w:val="21"/>
          <w:szCs w:val="21"/>
          <w:shd w:val="clear" w:color="auto" w:fill="FFFFFF"/>
        </w:rPr>
        <w:t>The Applicant reserves the right to disqualify any bid that does not follow the BIDDING INSTRUCTIONS listed above</w:t>
      </w:r>
      <w:r w:rsidR="00735F84">
        <w:rPr>
          <w:rFonts w:ascii="Cambria" w:hAnsi="Cambria" w:cstheme="minorHAnsi"/>
          <w:sz w:val="21"/>
          <w:szCs w:val="21"/>
          <w:shd w:val="clear" w:color="auto" w:fill="FFFFFF"/>
        </w:rPr>
        <w:t>.</w:t>
      </w:r>
    </w:p>
    <w:p w14:paraId="349025DB" w14:textId="77777777" w:rsidR="006A0C58" w:rsidRPr="006A0C58" w:rsidRDefault="006A0C58" w:rsidP="006A0C58">
      <w:pPr>
        <w:pStyle w:val="ListParagraph"/>
        <w:rPr>
          <w:rFonts w:ascii="Cambria" w:hAnsi="Cambria" w:cstheme="minorHAnsi"/>
        </w:rPr>
      </w:pPr>
    </w:p>
    <w:p w14:paraId="19091369" w14:textId="77777777" w:rsidR="006A0C58" w:rsidRPr="006A0C58" w:rsidRDefault="006A0C58" w:rsidP="006A0C58">
      <w:pPr>
        <w:spacing w:after="0"/>
        <w:rPr>
          <w:rFonts w:ascii="Cambria" w:hAnsi="Cambria"/>
          <w:color w:val="000000" w:themeColor="text1"/>
        </w:rPr>
      </w:pPr>
    </w:p>
    <w:sectPr w:rsidR="006A0C58" w:rsidRPr="006A0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1E92"/>
    <w:multiLevelType w:val="hybridMultilevel"/>
    <w:tmpl w:val="FB7EB8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7037E8"/>
    <w:multiLevelType w:val="hybridMultilevel"/>
    <w:tmpl w:val="D6980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0CAC0"/>
    <w:multiLevelType w:val="hybridMultilevel"/>
    <w:tmpl w:val="E47E422A"/>
    <w:lvl w:ilvl="0" w:tplc="D0C0E7D8">
      <w:start w:val="1"/>
      <w:numFmt w:val="bullet"/>
      <w:lvlText w:val=""/>
      <w:lvlJc w:val="left"/>
      <w:pPr>
        <w:tabs>
          <w:tab w:val="num" w:pos="720"/>
        </w:tabs>
        <w:ind w:left="720" w:hanging="360"/>
      </w:pPr>
      <w:rPr>
        <w:rFonts w:ascii="Symbol" w:hAnsi="Symbol" w:cs="Symbol" w:hint="default"/>
      </w:rPr>
    </w:lvl>
    <w:lvl w:ilvl="1" w:tplc="EC169A4A">
      <w:start w:val="1"/>
      <w:numFmt w:val="bullet"/>
      <w:lvlText w:val="o"/>
      <w:lvlJc w:val="left"/>
      <w:pPr>
        <w:tabs>
          <w:tab w:val="num" w:pos="1440"/>
        </w:tabs>
        <w:ind w:left="1440" w:hanging="360"/>
      </w:pPr>
      <w:rPr>
        <w:rFonts w:ascii="Courier New" w:hAnsi="Courier New" w:cs="Courier New" w:hint="default"/>
      </w:rPr>
    </w:lvl>
    <w:lvl w:ilvl="2" w:tplc="9C20113C">
      <w:start w:val="1"/>
      <w:numFmt w:val="bullet"/>
      <w:lvlText w:val=""/>
      <w:lvlJc w:val="left"/>
      <w:pPr>
        <w:tabs>
          <w:tab w:val="num" w:pos="2160"/>
        </w:tabs>
        <w:ind w:left="2160" w:hanging="360"/>
      </w:pPr>
      <w:rPr>
        <w:rFonts w:ascii="Wingdings" w:hAnsi="Wingdings" w:cs="Wingdings" w:hint="default"/>
      </w:rPr>
    </w:lvl>
    <w:lvl w:ilvl="3" w:tplc="9EE440FA">
      <w:start w:val="1"/>
      <w:numFmt w:val="bullet"/>
      <w:lvlText w:val=""/>
      <w:lvlJc w:val="left"/>
      <w:pPr>
        <w:tabs>
          <w:tab w:val="num" w:pos="2880"/>
        </w:tabs>
        <w:ind w:left="2880" w:hanging="360"/>
      </w:pPr>
      <w:rPr>
        <w:rFonts w:ascii="Symbol" w:hAnsi="Symbol" w:cs="Symbol" w:hint="default"/>
      </w:rPr>
    </w:lvl>
    <w:lvl w:ilvl="4" w:tplc="1A8819DA">
      <w:start w:val="1"/>
      <w:numFmt w:val="bullet"/>
      <w:lvlText w:val="o"/>
      <w:lvlJc w:val="left"/>
      <w:pPr>
        <w:tabs>
          <w:tab w:val="num" w:pos="3600"/>
        </w:tabs>
        <w:ind w:left="3600" w:hanging="360"/>
      </w:pPr>
      <w:rPr>
        <w:rFonts w:ascii="Courier New" w:hAnsi="Courier New" w:cs="Courier New" w:hint="default"/>
      </w:rPr>
    </w:lvl>
    <w:lvl w:ilvl="5" w:tplc="009E07D2">
      <w:start w:val="1"/>
      <w:numFmt w:val="bullet"/>
      <w:lvlText w:val=""/>
      <w:lvlJc w:val="left"/>
      <w:pPr>
        <w:tabs>
          <w:tab w:val="num" w:pos="4320"/>
        </w:tabs>
        <w:ind w:left="4320" w:hanging="360"/>
      </w:pPr>
      <w:rPr>
        <w:rFonts w:ascii="Wingdings" w:hAnsi="Wingdings" w:cs="Wingdings" w:hint="default"/>
      </w:rPr>
    </w:lvl>
    <w:lvl w:ilvl="6" w:tplc="7362E89E">
      <w:start w:val="1"/>
      <w:numFmt w:val="bullet"/>
      <w:lvlText w:val=""/>
      <w:lvlJc w:val="left"/>
      <w:pPr>
        <w:tabs>
          <w:tab w:val="num" w:pos="5040"/>
        </w:tabs>
        <w:ind w:left="5040" w:hanging="360"/>
      </w:pPr>
      <w:rPr>
        <w:rFonts w:ascii="Symbol" w:hAnsi="Symbol" w:cs="Symbol" w:hint="default"/>
      </w:rPr>
    </w:lvl>
    <w:lvl w:ilvl="7" w:tplc="78D2970C">
      <w:start w:val="1"/>
      <w:numFmt w:val="bullet"/>
      <w:lvlText w:val="o"/>
      <w:lvlJc w:val="left"/>
      <w:pPr>
        <w:tabs>
          <w:tab w:val="num" w:pos="5760"/>
        </w:tabs>
        <w:ind w:left="5760" w:hanging="360"/>
      </w:pPr>
      <w:rPr>
        <w:rFonts w:ascii="Courier New" w:hAnsi="Courier New" w:cs="Courier New" w:hint="default"/>
      </w:rPr>
    </w:lvl>
    <w:lvl w:ilvl="8" w:tplc="3D3A4C3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D5F571D"/>
    <w:multiLevelType w:val="hybridMultilevel"/>
    <w:tmpl w:val="96D4E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FE12D6"/>
    <w:multiLevelType w:val="hybridMultilevel"/>
    <w:tmpl w:val="99E45834"/>
    <w:lvl w:ilvl="0" w:tplc="59E2C08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502FF9"/>
    <w:multiLevelType w:val="hybridMultilevel"/>
    <w:tmpl w:val="339666A2"/>
    <w:lvl w:ilvl="0" w:tplc="118EE770">
      <w:start w:val="5"/>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C5204B"/>
    <w:multiLevelType w:val="hybridMultilevel"/>
    <w:tmpl w:val="39CCD3F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D3810BB"/>
    <w:multiLevelType w:val="hybridMultilevel"/>
    <w:tmpl w:val="247E5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548829">
    <w:abstractNumId w:val="5"/>
  </w:num>
  <w:num w:numId="2" w16cid:durableId="382797578">
    <w:abstractNumId w:val="7"/>
  </w:num>
  <w:num w:numId="3" w16cid:durableId="1239900930">
    <w:abstractNumId w:val="4"/>
  </w:num>
  <w:num w:numId="4" w16cid:durableId="1938556253">
    <w:abstractNumId w:val="1"/>
  </w:num>
  <w:num w:numId="5" w16cid:durableId="1258558694">
    <w:abstractNumId w:val="3"/>
  </w:num>
  <w:num w:numId="6" w16cid:durableId="563444484">
    <w:abstractNumId w:val="0"/>
  </w:num>
  <w:num w:numId="7" w16cid:durableId="1990550136">
    <w:abstractNumId w:val="2"/>
  </w:num>
  <w:num w:numId="8" w16cid:durableId="544412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58"/>
    <w:rsid w:val="00036F12"/>
    <w:rsid w:val="000A77C9"/>
    <w:rsid w:val="001729E2"/>
    <w:rsid w:val="001A12A8"/>
    <w:rsid w:val="001C3862"/>
    <w:rsid w:val="00210A1F"/>
    <w:rsid w:val="002517C7"/>
    <w:rsid w:val="00262A92"/>
    <w:rsid w:val="00286BD4"/>
    <w:rsid w:val="002F1CFD"/>
    <w:rsid w:val="00312928"/>
    <w:rsid w:val="00342F02"/>
    <w:rsid w:val="004033B1"/>
    <w:rsid w:val="0041286F"/>
    <w:rsid w:val="005016A9"/>
    <w:rsid w:val="00516482"/>
    <w:rsid w:val="005D3E33"/>
    <w:rsid w:val="005F21A8"/>
    <w:rsid w:val="005F739D"/>
    <w:rsid w:val="00622F62"/>
    <w:rsid w:val="006A0C58"/>
    <w:rsid w:val="006E264A"/>
    <w:rsid w:val="006F7962"/>
    <w:rsid w:val="00735F84"/>
    <w:rsid w:val="0079086F"/>
    <w:rsid w:val="007B34D4"/>
    <w:rsid w:val="007E2DFB"/>
    <w:rsid w:val="007F37A6"/>
    <w:rsid w:val="008920D3"/>
    <w:rsid w:val="008D5AA7"/>
    <w:rsid w:val="008E7FE7"/>
    <w:rsid w:val="009816D5"/>
    <w:rsid w:val="00AC2942"/>
    <w:rsid w:val="00B60734"/>
    <w:rsid w:val="00B700F2"/>
    <w:rsid w:val="00BF3887"/>
    <w:rsid w:val="00C41858"/>
    <w:rsid w:val="00C6197E"/>
    <w:rsid w:val="00C95A12"/>
    <w:rsid w:val="00CC47B6"/>
    <w:rsid w:val="00D37116"/>
    <w:rsid w:val="00D37798"/>
    <w:rsid w:val="00DD0F36"/>
    <w:rsid w:val="00E9786D"/>
    <w:rsid w:val="00EB60E9"/>
    <w:rsid w:val="00ED635E"/>
    <w:rsid w:val="00F07AEC"/>
    <w:rsid w:val="00F85B12"/>
    <w:rsid w:val="00F9131F"/>
    <w:rsid w:val="00FC2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8415"/>
  <w15:chartTrackingRefBased/>
  <w15:docId w15:val="{3C6BED13-2521-44DD-83D1-A4C264CF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C58"/>
    <w:rPr>
      <w:color w:val="0563C1" w:themeColor="hyperlink"/>
      <w:u w:val="single"/>
    </w:rPr>
  </w:style>
  <w:style w:type="character" w:styleId="UnresolvedMention">
    <w:name w:val="Unresolved Mention"/>
    <w:basedOn w:val="DefaultParagraphFont"/>
    <w:uiPriority w:val="99"/>
    <w:semiHidden/>
    <w:unhideWhenUsed/>
    <w:rsid w:val="006A0C58"/>
    <w:rPr>
      <w:color w:val="605E5C"/>
      <w:shd w:val="clear" w:color="auto" w:fill="E1DFDD"/>
    </w:rPr>
  </w:style>
  <w:style w:type="paragraph" w:styleId="ListParagraph">
    <w:name w:val="List Paragraph"/>
    <w:basedOn w:val="Normal"/>
    <w:uiPriority w:val="34"/>
    <w:qFormat/>
    <w:rsid w:val="006A0C58"/>
    <w:pPr>
      <w:ind w:left="720"/>
      <w:contextualSpacing/>
    </w:pPr>
  </w:style>
  <w:style w:type="character" w:customStyle="1" w:styleId="StyleBold">
    <w:name w:val="StyleBold"/>
    <w:rsid w:val="00B60734"/>
    <w:rPr>
      <w:b/>
      <w:bCs/>
    </w:rPr>
  </w:style>
  <w:style w:type="character" w:customStyle="1" w:styleId="StyleLink">
    <w:name w:val="StyleLink"/>
    <w:rsid w:val="00B607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te.imesd.k12.or.us/submission?key=rraUV4TSfTVFx8qBj8x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elissa.reagan@lagrandesd.org" TargetMode="External"/><Relationship Id="rId4" Type="http://schemas.openxmlformats.org/officeDocument/2006/relationships/numbering" Target="numbering.xml"/><Relationship Id="rId9" Type="http://schemas.openxmlformats.org/officeDocument/2006/relationships/hyperlink" Target="https://www.google.com/url?sa=t&amp;rct=j&amp;q=&amp;esrc=s&amp;source=web&amp;cd=1&amp;ved=2ahUKEwjJg5WEiebmAhWTpp4KHZisCH4QFjAAegQIBxAC&amp;url=https%3A%2F%2Fdocs.fcc.gov%2Fpublic%2Fattachments%2FFCC-19-121A1.pdf&amp;usg=AOvVaw3sjLCEGe3acP5x6lMiQ-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ed75a4-fe7f-46ac-ad39-4fa7979ec326" xsi:nil="true"/>
    <lcf76f155ced4ddcb4097134ff3c332f xmlns="208c9c3d-7e8f-4a8b-9441-e77d1d46855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636A3-0B53-47B0-9FBE-86167FA34920}">
  <ds:schemaRefs>
    <ds:schemaRef ds:uri="http://schemas.microsoft.com/office/2006/metadata/properties"/>
    <ds:schemaRef ds:uri="http://schemas.microsoft.com/office/infopath/2007/PartnerControls"/>
    <ds:schemaRef ds:uri="d5ed75a4-fe7f-46ac-ad39-4fa7979ec326"/>
    <ds:schemaRef ds:uri="208c9c3d-7e8f-4a8b-9441-e77d1d468555"/>
    <ds:schemaRef ds:uri="http://schemas.microsoft.com/sharepoint/v3"/>
  </ds:schemaRefs>
</ds:datastoreItem>
</file>

<file path=customXml/itemProps2.xml><?xml version="1.0" encoding="utf-8"?>
<ds:datastoreItem xmlns:ds="http://schemas.openxmlformats.org/officeDocument/2006/customXml" ds:itemID="{E313D2F3-B183-4D2C-9228-2E1E37C97507}">
  <ds:schemaRefs>
    <ds:schemaRef ds:uri="http://schemas.microsoft.com/sharepoint/v3/contenttype/forms"/>
  </ds:schemaRefs>
</ds:datastoreItem>
</file>

<file path=customXml/itemProps3.xml><?xml version="1.0" encoding="utf-8"?>
<ds:datastoreItem xmlns:ds="http://schemas.openxmlformats.org/officeDocument/2006/customXml" ds:itemID="{A314EA38-2C07-4DF4-8068-4832870B0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8c9c3d-7e8f-4a8b-9441-e77d1d468555"/>
    <ds:schemaRef ds:uri="d5ed75a4-fe7f-46ac-ad39-4fa7979ec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InterMountain ESD</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Miller</dc:creator>
  <cp:keywords/>
  <dc:description/>
  <cp:lastModifiedBy>Melinda Miller</cp:lastModifiedBy>
  <cp:revision>14</cp:revision>
  <dcterms:created xsi:type="dcterms:W3CDTF">2024-10-07T18:18:00Z</dcterms:created>
  <dcterms:modified xsi:type="dcterms:W3CDTF">2024-10-07T18:43:00Z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y fmtid="{D5CDD505-2E9C-101B-9397-08002B2CF9AE}" pid="3" name="Order">
    <vt:r8>11249800</vt:r8>
  </property>
</Properties>
</file>